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DD" w:rsidRDefault="001620DD" w:rsidP="001620DD">
      <w:pPr>
        <w:tabs>
          <w:tab w:val="left" w:pos="7410"/>
        </w:tabs>
        <w:jc w:val="center"/>
        <w:rPr>
          <w:rFonts w:ascii="Arial Narrow" w:hAnsi="Arial Narrow"/>
          <w:b/>
          <w:sz w:val="24"/>
          <w:szCs w:val="24"/>
        </w:rPr>
      </w:pPr>
    </w:p>
    <w:p w:rsidR="001620DD" w:rsidRPr="001620DD" w:rsidRDefault="001620DD" w:rsidP="001620DD">
      <w:pPr>
        <w:tabs>
          <w:tab w:val="left" w:pos="7410"/>
        </w:tabs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 w:rsidRPr="001620DD">
        <w:rPr>
          <w:rFonts w:ascii="Arial Narrow" w:hAnsi="Arial Narrow"/>
          <w:b/>
          <w:sz w:val="28"/>
          <w:szCs w:val="28"/>
        </w:rPr>
        <w:t>OBRAZAC ZA PONUDU VANJSKOG POSLUŽITELJA USLUGA KUHANJA I PRIPREME HRANE</w:t>
      </w:r>
    </w:p>
    <w:bookmarkEnd w:id="0"/>
    <w:p w:rsidR="001620DD" w:rsidRDefault="001620DD" w:rsidP="001620DD">
      <w:pPr>
        <w:tabs>
          <w:tab w:val="left" w:pos="7410"/>
        </w:tabs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0" w:type="auto"/>
        <w:tblInd w:w="428" w:type="dxa"/>
        <w:tblLook w:val="04A0" w:firstRow="1" w:lastRow="0" w:firstColumn="1" w:lastColumn="0" w:noHBand="0" w:noVBand="1"/>
      </w:tblPr>
      <w:tblGrid>
        <w:gridCol w:w="4188"/>
        <w:gridCol w:w="4028"/>
      </w:tblGrid>
      <w:tr w:rsidR="001620DD" w:rsidTr="001620DD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DD" w:rsidRDefault="001620DD">
            <w:pPr>
              <w:tabs>
                <w:tab w:val="left" w:pos="7410"/>
              </w:tabs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RADOVI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DD" w:rsidRDefault="001620DD">
            <w:pPr>
              <w:tabs>
                <w:tab w:val="left" w:pos="7410"/>
              </w:tabs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IZNOS</w:t>
            </w:r>
          </w:p>
        </w:tc>
      </w:tr>
      <w:tr w:rsidR="001620DD" w:rsidTr="001620DD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DD" w:rsidRDefault="001620DD">
            <w:pPr>
              <w:tabs>
                <w:tab w:val="left" w:pos="7410"/>
              </w:tabs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PRIPREMA OBROKA: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-planiranje i izrada jelovnika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-narudžba namirnica, pripremanje naručenog i  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skladištenje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-priprema obroka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-kuhanje obroka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-podjela pribora za obrok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-pranje i odlaganje pribora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-suradnja s ravnateljem i tajnikom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-vođenje HACCP evidencija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-ostali poslovi po nalogu ravnatelja i tajnika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DD" w:rsidRDefault="001620DD">
            <w:pPr>
              <w:tabs>
                <w:tab w:val="left" w:pos="7410"/>
              </w:tabs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620DD" w:rsidTr="001620DD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DD" w:rsidRDefault="001620DD">
            <w:pPr>
              <w:tabs>
                <w:tab w:val="left" w:pos="7410"/>
              </w:tabs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ODRŽAVANJE PROSTORA: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-čišćenje kuhinje, blagovaonice, skladišnog prostora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-brisanje podova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-brisanje radnih površina i namještaja, dezinfekcija radnih površina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-čišćenje i pranje staklenih površina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-čišćenje vrata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-ostali poslovi po nalogu ravnatelja i tajnika</w:t>
            </w:r>
          </w:p>
          <w:p w:rsidR="001620DD" w:rsidRDefault="001620DD">
            <w:pPr>
              <w:tabs>
                <w:tab w:val="left" w:pos="7410"/>
              </w:tabs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DD" w:rsidRDefault="001620DD">
            <w:pPr>
              <w:tabs>
                <w:tab w:val="left" w:pos="7410"/>
              </w:tabs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620DD" w:rsidTr="001620DD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DD" w:rsidRDefault="001620DD">
            <w:pPr>
              <w:tabs>
                <w:tab w:val="left" w:pos="7410"/>
              </w:tabs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UKUPNO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DD" w:rsidRDefault="001620DD">
            <w:pPr>
              <w:tabs>
                <w:tab w:val="left" w:pos="7410"/>
              </w:tabs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620DD" w:rsidRDefault="001620DD" w:rsidP="001620DD">
      <w:pPr>
        <w:tabs>
          <w:tab w:val="left" w:pos="7410"/>
        </w:tabs>
        <w:jc w:val="center"/>
        <w:rPr>
          <w:rFonts w:ascii="Arial Narrow" w:hAnsi="Arial Narrow"/>
          <w:b/>
          <w:sz w:val="24"/>
          <w:szCs w:val="24"/>
        </w:rPr>
      </w:pPr>
    </w:p>
    <w:p w:rsidR="006227FB" w:rsidRDefault="006227FB" w:rsidP="001620DD">
      <w:pPr>
        <w:rPr>
          <w:rFonts w:ascii="Arial Narrow" w:hAnsi="Arial Narrow"/>
          <w:sz w:val="36"/>
          <w:szCs w:val="36"/>
        </w:rPr>
      </w:pPr>
    </w:p>
    <w:p w:rsidR="006227FB" w:rsidRDefault="006227FB" w:rsidP="006227FB">
      <w:pPr>
        <w:jc w:val="right"/>
        <w:rPr>
          <w:rFonts w:ascii="Arial Narrow" w:hAnsi="Arial Narrow"/>
          <w:sz w:val="36"/>
          <w:szCs w:val="36"/>
        </w:rPr>
      </w:pPr>
    </w:p>
    <w:p w:rsidR="006227FB" w:rsidRDefault="006227FB" w:rsidP="006227FB">
      <w:pPr>
        <w:jc w:val="right"/>
        <w:rPr>
          <w:rFonts w:ascii="Arial Narrow" w:hAnsi="Arial Narrow"/>
          <w:sz w:val="36"/>
          <w:szCs w:val="36"/>
        </w:rPr>
      </w:pPr>
    </w:p>
    <w:p w:rsidR="006227FB" w:rsidRDefault="006227FB" w:rsidP="006227FB">
      <w:pPr>
        <w:jc w:val="right"/>
        <w:rPr>
          <w:rFonts w:ascii="Arial Narrow" w:hAnsi="Arial Narrow"/>
          <w:sz w:val="36"/>
          <w:szCs w:val="36"/>
        </w:rPr>
      </w:pPr>
    </w:p>
    <w:p w:rsidR="006227FB" w:rsidRDefault="006227FB" w:rsidP="006227FB">
      <w:pPr>
        <w:jc w:val="right"/>
        <w:rPr>
          <w:rFonts w:ascii="Arial Narrow" w:hAnsi="Arial Narrow"/>
          <w:sz w:val="36"/>
          <w:szCs w:val="36"/>
        </w:rPr>
      </w:pPr>
    </w:p>
    <w:p w:rsidR="006227FB" w:rsidRDefault="006227FB" w:rsidP="006227FB">
      <w:pPr>
        <w:jc w:val="right"/>
        <w:rPr>
          <w:rFonts w:ascii="Arial Narrow" w:hAnsi="Arial Narrow"/>
          <w:sz w:val="36"/>
          <w:szCs w:val="36"/>
        </w:rPr>
      </w:pPr>
    </w:p>
    <w:p w:rsidR="006227FB" w:rsidRDefault="006227FB" w:rsidP="006227FB">
      <w:pPr>
        <w:jc w:val="right"/>
        <w:rPr>
          <w:rFonts w:ascii="Arial Narrow" w:hAnsi="Arial Narrow"/>
          <w:sz w:val="36"/>
          <w:szCs w:val="36"/>
        </w:rPr>
      </w:pPr>
    </w:p>
    <w:p w:rsidR="006227FB" w:rsidRDefault="006227FB" w:rsidP="001620DD">
      <w:pPr>
        <w:rPr>
          <w:rFonts w:ascii="Arial Narrow" w:hAnsi="Arial Narrow"/>
          <w:sz w:val="36"/>
          <w:szCs w:val="36"/>
        </w:rPr>
      </w:pPr>
    </w:p>
    <w:p w:rsidR="0018163A" w:rsidRPr="006227FB" w:rsidRDefault="0018163A" w:rsidP="006227FB">
      <w:pPr>
        <w:jc w:val="right"/>
        <w:rPr>
          <w:rFonts w:ascii="Arial Narrow" w:hAnsi="Arial Narrow"/>
          <w:b/>
          <w:sz w:val="36"/>
          <w:szCs w:val="36"/>
        </w:rPr>
      </w:pPr>
    </w:p>
    <w:sectPr w:rsidR="0018163A" w:rsidRPr="006227FB" w:rsidSect="00B6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5D" w:rsidRDefault="0098705D" w:rsidP="001620DD">
      <w:pPr>
        <w:spacing w:after="0" w:line="240" w:lineRule="auto"/>
      </w:pPr>
      <w:r>
        <w:separator/>
      </w:r>
    </w:p>
  </w:endnote>
  <w:endnote w:type="continuationSeparator" w:id="0">
    <w:p w:rsidR="0098705D" w:rsidRDefault="0098705D" w:rsidP="0016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5D" w:rsidRDefault="0098705D" w:rsidP="001620DD">
      <w:pPr>
        <w:spacing w:after="0" w:line="240" w:lineRule="auto"/>
      </w:pPr>
      <w:r>
        <w:separator/>
      </w:r>
    </w:p>
  </w:footnote>
  <w:footnote w:type="continuationSeparator" w:id="0">
    <w:p w:rsidR="0098705D" w:rsidRDefault="0098705D" w:rsidP="00162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46317"/>
    <w:multiLevelType w:val="hybridMultilevel"/>
    <w:tmpl w:val="6D0AB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57"/>
    <w:rsid w:val="001620DD"/>
    <w:rsid w:val="0018163A"/>
    <w:rsid w:val="005E6170"/>
    <w:rsid w:val="006227FB"/>
    <w:rsid w:val="006D6F57"/>
    <w:rsid w:val="0098705D"/>
    <w:rsid w:val="00B6318A"/>
    <w:rsid w:val="00B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2887"/>
  <w15:chartTrackingRefBased/>
  <w15:docId w15:val="{44B0E640-78AF-40B5-958C-5469EE74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D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163A"/>
    <w:pPr>
      <w:spacing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7F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6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20DD"/>
  </w:style>
  <w:style w:type="paragraph" w:styleId="Podnoje">
    <w:name w:val="footer"/>
    <w:basedOn w:val="Normal"/>
    <w:link w:val="PodnojeChar"/>
    <w:uiPriority w:val="99"/>
    <w:unhideWhenUsed/>
    <w:rsid w:val="0016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20DD"/>
  </w:style>
  <w:style w:type="table" w:styleId="Reetkatablice">
    <w:name w:val="Table Grid"/>
    <w:basedOn w:val="Obinatablica"/>
    <w:uiPriority w:val="39"/>
    <w:rsid w:val="001620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Vujnović</dc:creator>
  <cp:keywords/>
  <dc:description/>
  <cp:lastModifiedBy>Valentina Vujnović</cp:lastModifiedBy>
  <cp:revision>2</cp:revision>
  <cp:lastPrinted>2019-01-04T11:17:00Z</cp:lastPrinted>
  <dcterms:created xsi:type="dcterms:W3CDTF">2019-02-18T09:27:00Z</dcterms:created>
  <dcterms:modified xsi:type="dcterms:W3CDTF">2019-02-18T09:27:00Z</dcterms:modified>
</cp:coreProperties>
</file>